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9507" w14:textId="77777777" w:rsidR="00325B13" w:rsidRDefault="00325B13">
      <w:pPr>
        <w:rPr>
          <w:rFonts w:ascii="Arial CE" w:hAnsi="Arial CE" w:cs="Arial CE"/>
          <w:b/>
          <w:sz w:val="24"/>
          <w:szCs w:val="24"/>
          <w:u w:val="single"/>
        </w:rPr>
      </w:pPr>
    </w:p>
    <w:p w14:paraId="2B8F2C6A" w14:textId="3AB893C4" w:rsidR="007A7133" w:rsidRPr="00D81BDA" w:rsidRDefault="007A7133">
      <w:pPr>
        <w:rPr>
          <w:rFonts w:ascii="Times New Roman" w:hAnsi="Times New Roman" w:cs="Times New Roman"/>
          <w:sz w:val="20"/>
          <w:szCs w:val="20"/>
        </w:rPr>
      </w:pPr>
      <w:r w:rsidRPr="001E74F0">
        <w:rPr>
          <w:rFonts w:ascii="Arial CE" w:hAnsi="Arial CE" w:cs="Arial CE"/>
          <w:b/>
          <w:sz w:val="24"/>
          <w:szCs w:val="24"/>
          <w:u w:val="single"/>
        </w:rPr>
        <w:t>Žádost o poskytnutí informace 20</w:t>
      </w:r>
      <w:r w:rsidR="007B5414" w:rsidRPr="001E74F0">
        <w:rPr>
          <w:rFonts w:ascii="Arial CE" w:hAnsi="Arial CE" w:cs="Arial CE"/>
          <w:b/>
          <w:sz w:val="24"/>
          <w:szCs w:val="24"/>
          <w:u w:val="single"/>
        </w:rPr>
        <w:t>2</w:t>
      </w:r>
      <w:r w:rsidR="00130D53">
        <w:rPr>
          <w:rFonts w:ascii="Arial CE" w:hAnsi="Arial CE" w:cs="Arial CE"/>
          <w:b/>
          <w:sz w:val="24"/>
          <w:szCs w:val="24"/>
          <w:u w:val="single"/>
        </w:rPr>
        <w:t>5</w:t>
      </w:r>
      <w:r w:rsidRPr="001E74F0">
        <w:rPr>
          <w:rFonts w:ascii="Arial CE" w:hAnsi="Arial CE" w:cs="Arial CE"/>
          <w:b/>
          <w:sz w:val="24"/>
          <w:szCs w:val="24"/>
          <w:u w:val="single"/>
        </w:rPr>
        <w:t xml:space="preserve"> </w:t>
      </w:r>
      <w:r w:rsidR="00325B13">
        <w:rPr>
          <w:rFonts w:ascii="Arial CE" w:hAnsi="Arial CE" w:cs="Arial CE"/>
          <w:b/>
          <w:sz w:val="24"/>
          <w:szCs w:val="24"/>
          <w:u w:val="single"/>
        </w:rPr>
        <w:br/>
      </w:r>
      <w:r w:rsidRPr="00D81BDA">
        <w:rPr>
          <w:rFonts w:ascii="Times New Roman" w:hAnsi="Times New Roman" w:cs="Times New Roman"/>
          <w:sz w:val="18"/>
          <w:szCs w:val="18"/>
        </w:rPr>
        <w:t xml:space="preserve">(ze dne </w:t>
      </w:r>
      <w:r w:rsidR="00D81BDA" w:rsidRPr="00D81BDA">
        <w:rPr>
          <w:rFonts w:ascii="Times New Roman" w:hAnsi="Times New Roman" w:cs="Times New Roman"/>
          <w:sz w:val="18"/>
          <w:szCs w:val="18"/>
        </w:rPr>
        <w:t>17</w:t>
      </w:r>
      <w:r w:rsidR="001E74F0" w:rsidRPr="00D81BDA">
        <w:rPr>
          <w:rFonts w:ascii="Times New Roman" w:hAnsi="Times New Roman" w:cs="Times New Roman"/>
          <w:sz w:val="18"/>
          <w:szCs w:val="18"/>
        </w:rPr>
        <w:t>.0</w:t>
      </w:r>
      <w:r w:rsidR="00D81BDA" w:rsidRPr="00D81BDA">
        <w:rPr>
          <w:rFonts w:ascii="Times New Roman" w:hAnsi="Times New Roman" w:cs="Times New Roman"/>
          <w:sz w:val="18"/>
          <w:szCs w:val="18"/>
        </w:rPr>
        <w:t>3</w:t>
      </w:r>
      <w:r w:rsidR="001E74F0" w:rsidRPr="00D81BDA">
        <w:rPr>
          <w:rFonts w:ascii="Times New Roman" w:hAnsi="Times New Roman" w:cs="Times New Roman"/>
          <w:sz w:val="18"/>
          <w:szCs w:val="18"/>
        </w:rPr>
        <w:t>.202</w:t>
      </w:r>
      <w:r w:rsidR="00130D53" w:rsidRPr="00D81BDA">
        <w:rPr>
          <w:rFonts w:ascii="Times New Roman" w:hAnsi="Times New Roman" w:cs="Times New Roman"/>
          <w:sz w:val="18"/>
          <w:szCs w:val="18"/>
        </w:rPr>
        <w:t>5</w:t>
      </w:r>
      <w:r w:rsidRPr="00D81BDA">
        <w:rPr>
          <w:rFonts w:ascii="Times New Roman" w:hAnsi="Times New Roman" w:cs="Times New Roman"/>
          <w:sz w:val="18"/>
          <w:szCs w:val="18"/>
        </w:rPr>
        <w:t>)</w:t>
      </w:r>
    </w:p>
    <w:p w14:paraId="0D2D5E3C" w14:textId="5C04BEBB" w:rsidR="00D81BDA" w:rsidRPr="00D81BDA" w:rsidRDefault="001E74F0" w:rsidP="00D81BDA">
      <w:pPr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81BDA">
        <w:rPr>
          <w:rFonts w:ascii="Times New Roman" w:hAnsi="Times New Roman" w:cs="Times New Roman"/>
          <w:sz w:val="18"/>
          <w:szCs w:val="18"/>
        </w:rPr>
        <w:t>Na základě zákona č. 106/1999 Sb., o svobodném přístupu k informacím, ve znění pozdějších předpisů, vás žádáme o sdělení následující informace:</w:t>
      </w:r>
      <w:r w:rsidR="00130D53" w:rsidRPr="00D81BDA">
        <w:rPr>
          <w:rFonts w:ascii="Times New Roman" w:hAnsi="Times New Roman" w:cs="Times New Roman"/>
          <w:sz w:val="18"/>
          <w:szCs w:val="18"/>
        </w:rPr>
        <w:t xml:space="preserve"> </w:t>
      </w:r>
      <w:r w:rsidR="00D81BDA" w:rsidRPr="00D81BDA">
        <w:rPr>
          <w:rFonts w:ascii="Times New Roman" w:hAnsi="Times New Roman" w:cs="Times New Roman"/>
          <w:bCs/>
          <w:sz w:val="18"/>
          <w:szCs w:val="18"/>
          <w:u w:val="single"/>
        </w:rPr>
        <w:t>Žádám o informace vztahující se k podpoře vaší městské části na volný čas dětí a mládeže v roce 2025.</w:t>
      </w:r>
    </w:p>
    <w:p w14:paraId="24DB97BD" w14:textId="3A378FDC" w:rsidR="00D81BDA" w:rsidRPr="00D81BDA" w:rsidRDefault="00D81BDA" w:rsidP="00D81BDA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1BDA">
        <w:rPr>
          <w:rFonts w:ascii="Times New Roman" w:hAnsi="Times New Roman" w:cs="Times New Roman"/>
          <w:bCs/>
          <w:sz w:val="18"/>
          <w:szCs w:val="18"/>
        </w:rPr>
        <w:t>V případě, že městská část tuto oblast podporuje a také sama realizuj</w:t>
      </w:r>
      <w:r w:rsidRPr="00D81BDA">
        <w:rPr>
          <w:rFonts w:ascii="Times New Roman" w:hAnsi="Times New Roman" w:cs="Times New Roman"/>
          <w:bCs/>
          <w:sz w:val="18"/>
          <w:szCs w:val="18"/>
        </w:rPr>
        <w:t>e</w:t>
      </w:r>
      <w:r w:rsidRPr="00D81BDA">
        <w:rPr>
          <w:rFonts w:ascii="Times New Roman" w:hAnsi="Times New Roman" w:cs="Times New Roman"/>
          <w:bCs/>
          <w:sz w:val="18"/>
          <w:szCs w:val="18"/>
        </w:rPr>
        <w:t xml:space="preserve"> v rámci dotačního titulu, v jaké výši?</w:t>
      </w:r>
    </w:p>
    <w:p w14:paraId="1758FD50" w14:textId="77777777" w:rsidR="00D81BDA" w:rsidRPr="00D81BDA" w:rsidRDefault="00D81BDA" w:rsidP="00D81BDA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1BDA">
        <w:rPr>
          <w:rFonts w:ascii="Times New Roman" w:hAnsi="Times New Roman" w:cs="Times New Roman"/>
          <w:bCs/>
          <w:sz w:val="18"/>
          <w:szCs w:val="18"/>
        </w:rPr>
        <w:t xml:space="preserve">V případě, že městská část tuto oblast podporuje, a to v rámci projektu přes externího realizátora (např. Aktivní město, </w:t>
      </w:r>
      <w:proofErr w:type="spellStart"/>
      <w:r w:rsidRPr="00D81BDA">
        <w:rPr>
          <w:rFonts w:ascii="Times New Roman" w:hAnsi="Times New Roman" w:cs="Times New Roman"/>
          <w:bCs/>
          <w:sz w:val="18"/>
          <w:szCs w:val="18"/>
        </w:rPr>
        <w:t>Corrency</w:t>
      </w:r>
      <w:proofErr w:type="spellEnd"/>
      <w:r w:rsidRPr="00D81BDA">
        <w:rPr>
          <w:rFonts w:ascii="Times New Roman" w:hAnsi="Times New Roman" w:cs="Times New Roman"/>
          <w:bCs/>
          <w:sz w:val="18"/>
          <w:szCs w:val="18"/>
        </w:rPr>
        <w:t xml:space="preserve">, …), přes kterého dodavatele, v jaké celkové výši příspěvku k žadatelům a za jakých finančních podmínek směrem k dodavateli této služby (např. k Aktivnímu městu, </w:t>
      </w:r>
      <w:proofErr w:type="spellStart"/>
      <w:r w:rsidRPr="00D81BDA">
        <w:rPr>
          <w:rFonts w:ascii="Times New Roman" w:hAnsi="Times New Roman" w:cs="Times New Roman"/>
          <w:bCs/>
          <w:sz w:val="18"/>
          <w:szCs w:val="18"/>
        </w:rPr>
        <w:t>Corrency</w:t>
      </w:r>
      <w:proofErr w:type="spellEnd"/>
      <w:r w:rsidRPr="00D81BDA">
        <w:rPr>
          <w:rFonts w:ascii="Times New Roman" w:hAnsi="Times New Roman" w:cs="Times New Roman"/>
          <w:bCs/>
          <w:sz w:val="18"/>
          <w:szCs w:val="18"/>
        </w:rPr>
        <w:t>, …?</w:t>
      </w:r>
    </w:p>
    <w:p w14:paraId="685CAF3E" w14:textId="2F5B48CD" w:rsidR="00D81BDA" w:rsidRPr="00D81BDA" w:rsidRDefault="00D81BDA" w:rsidP="00D81BD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1BDA">
        <w:rPr>
          <w:rFonts w:ascii="Times New Roman" w:hAnsi="Times New Roman" w:cs="Times New Roman"/>
          <w:bCs/>
          <w:sz w:val="18"/>
          <w:szCs w:val="18"/>
        </w:rPr>
        <w:t xml:space="preserve">Byl v minulosti ve vaší městské části využíván projekt podpory přes externího dodavatele (např. Aktivní město, </w:t>
      </w:r>
      <w:proofErr w:type="spellStart"/>
      <w:r w:rsidRPr="00D81BDA">
        <w:rPr>
          <w:rFonts w:ascii="Times New Roman" w:hAnsi="Times New Roman" w:cs="Times New Roman"/>
          <w:bCs/>
          <w:sz w:val="18"/>
          <w:szCs w:val="18"/>
        </w:rPr>
        <w:t>Corrency</w:t>
      </w:r>
      <w:proofErr w:type="spellEnd"/>
      <w:r w:rsidRPr="00D81BDA">
        <w:rPr>
          <w:rFonts w:ascii="Times New Roman" w:hAnsi="Times New Roman" w:cs="Times New Roman"/>
          <w:bCs/>
          <w:sz w:val="18"/>
          <w:szCs w:val="18"/>
        </w:rPr>
        <w:t>, …)? Pokud ano, ve kterých letech, s jakou celkovou finanční podporou k žadatelům/ročník a za jakých finančních podmínek směrem k dodavateli projektu?</w:t>
      </w:r>
    </w:p>
    <w:p w14:paraId="2C958404" w14:textId="77777777" w:rsidR="00D81BDA" w:rsidRPr="00D81BDA" w:rsidRDefault="00D81BDA" w:rsidP="00D81BDA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1BDA">
        <w:rPr>
          <w:rFonts w:ascii="Times New Roman" w:hAnsi="Times New Roman" w:cs="Times New Roman"/>
          <w:bCs/>
          <w:sz w:val="18"/>
          <w:szCs w:val="18"/>
        </w:rPr>
        <w:t>Je na základě rozhodnutí plánováno, že se vaše městská část v budoucnu zapojí do projektu na podporu volného času dětí a mládeže přes externí subjekt? Pokud ano, přes který (pokud je známo)?</w:t>
      </w:r>
    </w:p>
    <w:p w14:paraId="4C16AEBD" w14:textId="77777777" w:rsidR="00D81BDA" w:rsidRPr="00D81BDA" w:rsidRDefault="00D81BDA" w:rsidP="00D81BDA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1BDA">
        <w:rPr>
          <w:rFonts w:ascii="Times New Roman" w:hAnsi="Times New Roman" w:cs="Times New Roman"/>
          <w:bCs/>
          <w:sz w:val="18"/>
          <w:szCs w:val="18"/>
        </w:rPr>
        <w:t xml:space="preserve">Prosím o separátní odpověď v případě, že ve vaší městské části se jedná o sociální aspekt, tedy např. o podporu k nepříznivé finanční situaci rodiny dítěte, což většinou zajišťuje sociální odbor/oddělení. </w:t>
      </w:r>
    </w:p>
    <w:p w14:paraId="6585474A" w14:textId="77777777" w:rsidR="00D81BDA" w:rsidRPr="00D81BDA" w:rsidRDefault="00D81BDA" w:rsidP="00D81BD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1BDA">
        <w:rPr>
          <w:rFonts w:ascii="Times New Roman" w:hAnsi="Times New Roman" w:cs="Times New Roman"/>
          <w:bCs/>
          <w:sz w:val="18"/>
          <w:szCs w:val="18"/>
        </w:rPr>
        <w:t>Budou pro mě dostačující informace pouze ve stručné verzi. Budou sloužit k porovnání pražských městských částí, k čemuž jsem byl vyzván jako kompetentní člen rady na jednání Zastupitelstva městské části Praha 1.</w:t>
      </w:r>
    </w:p>
    <w:p w14:paraId="301EA4A9" w14:textId="28E34650" w:rsidR="00143E6A" w:rsidRPr="00B108BA" w:rsidRDefault="007A7133" w:rsidP="00D81BD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108BA">
        <w:rPr>
          <w:rFonts w:ascii="Times New Roman" w:hAnsi="Times New Roman" w:cs="Times New Roman"/>
          <w:b/>
          <w:sz w:val="18"/>
          <w:szCs w:val="18"/>
          <w:u w:val="single"/>
        </w:rPr>
        <w:t>Odpověď</w:t>
      </w:r>
      <w:r w:rsidR="00D13F10" w:rsidRPr="00B108B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13F10" w:rsidRPr="00B108BA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="00D13F10" w:rsidRPr="00B108BA">
        <w:rPr>
          <w:rFonts w:ascii="Times New Roman" w:hAnsi="Times New Roman" w:cs="Times New Roman"/>
          <w:bCs/>
          <w:sz w:val="18"/>
          <w:szCs w:val="18"/>
        </w:rPr>
        <w:t xml:space="preserve">(ze dne </w:t>
      </w:r>
      <w:r w:rsidR="00B108BA" w:rsidRPr="00B108BA">
        <w:rPr>
          <w:rFonts w:ascii="Times New Roman" w:hAnsi="Times New Roman" w:cs="Times New Roman"/>
          <w:bCs/>
          <w:sz w:val="18"/>
          <w:szCs w:val="18"/>
        </w:rPr>
        <w:t>17</w:t>
      </w:r>
      <w:r w:rsidR="001E74F0" w:rsidRPr="00B108BA">
        <w:rPr>
          <w:rFonts w:ascii="Times New Roman" w:hAnsi="Times New Roman" w:cs="Times New Roman"/>
          <w:bCs/>
          <w:sz w:val="18"/>
          <w:szCs w:val="18"/>
        </w:rPr>
        <w:t>.0</w:t>
      </w:r>
      <w:r w:rsidR="00B108BA" w:rsidRPr="00B108BA">
        <w:rPr>
          <w:rFonts w:ascii="Times New Roman" w:hAnsi="Times New Roman" w:cs="Times New Roman"/>
          <w:bCs/>
          <w:sz w:val="18"/>
          <w:szCs w:val="18"/>
        </w:rPr>
        <w:t>3</w:t>
      </w:r>
      <w:r w:rsidR="001E74F0" w:rsidRPr="00B108BA">
        <w:rPr>
          <w:rFonts w:ascii="Times New Roman" w:hAnsi="Times New Roman" w:cs="Times New Roman"/>
          <w:bCs/>
          <w:sz w:val="18"/>
          <w:szCs w:val="18"/>
        </w:rPr>
        <w:t>.202</w:t>
      </w:r>
      <w:r w:rsidR="00130D53" w:rsidRPr="00B108BA">
        <w:rPr>
          <w:rFonts w:ascii="Times New Roman" w:hAnsi="Times New Roman" w:cs="Times New Roman"/>
          <w:bCs/>
          <w:sz w:val="18"/>
          <w:szCs w:val="18"/>
        </w:rPr>
        <w:t>5</w:t>
      </w:r>
      <w:r w:rsidR="00D13F10" w:rsidRPr="00B108BA">
        <w:rPr>
          <w:rFonts w:ascii="Times New Roman" w:hAnsi="Times New Roman" w:cs="Times New Roman"/>
          <w:bCs/>
          <w:sz w:val="18"/>
          <w:szCs w:val="18"/>
        </w:rPr>
        <w:t>)</w:t>
      </w:r>
    </w:p>
    <w:p w14:paraId="6D20D49A" w14:textId="1F8903FF" w:rsidR="00C213B9" w:rsidRPr="00B108BA" w:rsidRDefault="00C213B9" w:rsidP="00D81BD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6351EE9" w14:textId="6E18563B" w:rsidR="00B108BA" w:rsidRPr="00B108BA" w:rsidRDefault="001E74F0" w:rsidP="00B108BA">
      <w:pPr>
        <w:jc w:val="both"/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sz w:val="18"/>
          <w:szCs w:val="18"/>
        </w:rPr>
        <w:t xml:space="preserve">na Vaši žádost, dle zákona č. 106/1999 Sb., o svobodném přístupu k informacím, ve znění pozdějších předpisů, Vám sdělujeme následující informace: </w:t>
      </w:r>
      <w:r w:rsidR="00B108BA" w:rsidRPr="00B108BA">
        <w:rPr>
          <w:rFonts w:ascii="Times New Roman" w:hAnsi="Times New Roman" w:cs="Times New Roman"/>
          <w:sz w:val="18"/>
          <w:szCs w:val="18"/>
        </w:rPr>
        <w:t>Na základě Vaší žádosti, ve smyslu zákona č. 106/1999 Sb., o svobodném přístupu k informacím, ve</w:t>
      </w:r>
      <w:r w:rsidR="00B108BA" w:rsidRPr="00B108BA">
        <w:rPr>
          <w:rFonts w:ascii="Times New Roman" w:hAnsi="Times New Roman" w:cs="Times New Roman"/>
          <w:sz w:val="18"/>
          <w:szCs w:val="18"/>
        </w:rPr>
        <w:br/>
        <w:t>znění pozdějších předpisů, o poskytnutí informací, Vám sdělujeme následuj</w:t>
      </w:r>
      <w:r w:rsidR="00B108BA">
        <w:rPr>
          <w:rFonts w:ascii="Times New Roman" w:hAnsi="Times New Roman" w:cs="Times New Roman"/>
          <w:sz w:val="18"/>
          <w:szCs w:val="18"/>
        </w:rPr>
        <w:t>í</w:t>
      </w:r>
      <w:r w:rsidR="00B108BA" w:rsidRPr="00B108BA">
        <w:rPr>
          <w:rFonts w:ascii="Times New Roman" w:hAnsi="Times New Roman" w:cs="Times New Roman"/>
          <w:sz w:val="18"/>
          <w:szCs w:val="18"/>
        </w:rPr>
        <w:t>cí:</w:t>
      </w:r>
    </w:p>
    <w:p w14:paraId="3AB430FF" w14:textId="320D22CF" w:rsidR="00B108BA" w:rsidRPr="00B108BA" w:rsidRDefault="00B108BA" w:rsidP="00B108B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sz w:val="18"/>
          <w:szCs w:val="18"/>
        </w:rPr>
        <w:t xml:space="preserve">Na rok 2025 byla schválena, Zastupitelstvem MČ Praha – Březiněves, usnesením č. 3.27/24 ze dne 11. 12. 2024, Kritéria pro poskytnutí příspěvků na pobyty dětí z rozpočtu MČ. Jedná se o příspěvky na volnočasové aktivity pořádané organizacemi. </w:t>
      </w:r>
    </w:p>
    <w:p w14:paraId="41A38B08" w14:textId="77777777" w:rsidR="00B108BA" w:rsidRDefault="00B108BA" w:rsidP="00B108BA">
      <w:pPr>
        <w:rPr>
          <w:rFonts w:ascii="Times New Roman" w:hAnsi="Times New Roman" w:cs="Times New Roman"/>
          <w:sz w:val="18"/>
          <w:szCs w:val="18"/>
        </w:rPr>
      </w:pPr>
    </w:p>
    <w:p w14:paraId="18FE4458" w14:textId="36B10F45" w:rsidR="00B108BA" w:rsidRDefault="00B108BA" w:rsidP="00B108BA">
      <w:pPr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sz w:val="18"/>
          <w:szCs w:val="18"/>
        </w:rPr>
        <w:t xml:space="preserve">Příloha: Usnesení ZMČ </w:t>
      </w:r>
      <w:proofErr w:type="gramStart"/>
      <w:r w:rsidRPr="00B108BA">
        <w:rPr>
          <w:rFonts w:ascii="Times New Roman" w:hAnsi="Times New Roman" w:cs="Times New Roman"/>
          <w:sz w:val="18"/>
          <w:szCs w:val="18"/>
        </w:rPr>
        <w:t>Praha - Březiněves</w:t>
      </w:r>
      <w:proofErr w:type="gramEnd"/>
      <w:r w:rsidRPr="00B108BA">
        <w:rPr>
          <w:rFonts w:ascii="Times New Roman" w:hAnsi="Times New Roman" w:cs="Times New Roman"/>
          <w:sz w:val="18"/>
          <w:szCs w:val="18"/>
        </w:rPr>
        <w:t xml:space="preserve"> č. 3.27/24.</w:t>
      </w:r>
    </w:p>
    <w:p w14:paraId="38AFA9F4" w14:textId="77777777" w:rsidR="00B108BA" w:rsidRDefault="00B108BA" w:rsidP="00B108B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B108BA">
        <w:rPr>
          <w:rFonts w:ascii="Times New Roman" w:hAnsi="Times New Roman" w:cs="Times New Roman"/>
          <w:b/>
          <w:bCs/>
          <w:sz w:val="18"/>
          <w:szCs w:val="18"/>
        </w:rPr>
        <w:t xml:space="preserve">USNESENÍ č. 3.27/24 ze dne 11.12.2024 </w:t>
      </w:r>
    </w:p>
    <w:p w14:paraId="18B3880D" w14:textId="6483A1CE" w:rsidR="00B108BA" w:rsidRPr="00B108BA" w:rsidRDefault="00B108BA" w:rsidP="00325B13">
      <w:pPr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b/>
          <w:bCs/>
          <w:sz w:val="18"/>
          <w:szCs w:val="18"/>
        </w:rPr>
        <w:t xml:space="preserve">Kritéria pro poskytnutí příspěvků na pobyty dětí v roce 2025. </w:t>
      </w:r>
      <w:r w:rsidR="00325B13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B108BA">
        <w:rPr>
          <w:rFonts w:ascii="Times New Roman" w:hAnsi="Times New Roman" w:cs="Times New Roman"/>
          <w:sz w:val="18"/>
          <w:szCs w:val="18"/>
        </w:rPr>
        <w:t xml:space="preserve">Zastupitelstvo MČ Praha – Březiněves schvaluje Kritéria pro výplatu příspěvku na pobyty dětí v roce 2025 v následujícím znění: </w:t>
      </w:r>
    </w:p>
    <w:p w14:paraId="3A7714F1" w14:textId="0C0E18CC" w:rsidR="00B108BA" w:rsidRPr="00325B13" w:rsidRDefault="00B108BA" w:rsidP="00325B13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25B13">
        <w:rPr>
          <w:rFonts w:ascii="Times New Roman" w:hAnsi="Times New Roman" w:cs="Times New Roman"/>
          <w:sz w:val="18"/>
          <w:szCs w:val="18"/>
        </w:rPr>
        <w:t xml:space="preserve">Příspěvek může být vyplacen rodičům dítěte nebo jeho zákonným zástupcům. Podmínkou je trvalý pobyt dítěte v </w:t>
      </w:r>
      <w:r w:rsidR="00325B13" w:rsidRPr="00325B13">
        <w:rPr>
          <w:rFonts w:ascii="Times New Roman" w:hAnsi="Times New Roman" w:cs="Times New Roman"/>
          <w:sz w:val="18"/>
          <w:szCs w:val="18"/>
        </w:rPr>
        <w:br/>
      </w:r>
      <w:r w:rsidRPr="00325B13">
        <w:rPr>
          <w:rFonts w:ascii="Times New Roman" w:hAnsi="Times New Roman" w:cs="Times New Roman"/>
          <w:sz w:val="18"/>
          <w:szCs w:val="18"/>
        </w:rPr>
        <w:t xml:space="preserve">MČ </w:t>
      </w:r>
      <w:proofErr w:type="gramStart"/>
      <w:r w:rsidRPr="00325B13">
        <w:rPr>
          <w:rFonts w:ascii="Times New Roman" w:hAnsi="Times New Roman" w:cs="Times New Roman"/>
          <w:sz w:val="18"/>
          <w:szCs w:val="18"/>
        </w:rPr>
        <w:t>Praha - Březiněves</w:t>
      </w:r>
      <w:proofErr w:type="gramEnd"/>
      <w:r w:rsidRPr="00325B13">
        <w:rPr>
          <w:rFonts w:ascii="Times New Roman" w:hAnsi="Times New Roman" w:cs="Times New Roman"/>
          <w:sz w:val="18"/>
          <w:szCs w:val="18"/>
        </w:rPr>
        <w:t xml:space="preserve">. Možnost čerpat příspěvek se vztahuje: </w:t>
      </w:r>
    </w:p>
    <w:p w14:paraId="056B4090" w14:textId="2103D49E" w:rsidR="00B108BA" w:rsidRPr="00325B13" w:rsidRDefault="00B108BA" w:rsidP="00325B13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25B13">
        <w:rPr>
          <w:rFonts w:ascii="Times New Roman" w:hAnsi="Times New Roman" w:cs="Times New Roman"/>
          <w:sz w:val="18"/>
          <w:szCs w:val="18"/>
        </w:rPr>
        <w:t xml:space="preserve">na děti do 15 let věku, </w:t>
      </w:r>
    </w:p>
    <w:p w14:paraId="7E989413" w14:textId="5CE5D871" w:rsidR="00B108BA" w:rsidRDefault="00B108BA" w:rsidP="00325B13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25B13">
        <w:rPr>
          <w:rFonts w:ascii="Times New Roman" w:hAnsi="Times New Roman" w:cs="Times New Roman"/>
          <w:sz w:val="18"/>
          <w:szCs w:val="18"/>
        </w:rPr>
        <w:t xml:space="preserve">na děti ve věku 16 let, pokud v roce 2025 plní nebo plnily povinnou školní docházku. </w:t>
      </w:r>
    </w:p>
    <w:p w14:paraId="79A4D38A" w14:textId="2869879D" w:rsidR="00B108BA" w:rsidRPr="00325B13" w:rsidRDefault="00B108BA" w:rsidP="00325B1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25B13">
        <w:rPr>
          <w:rFonts w:ascii="Times New Roman" w:hAnsi="Times New Roman" w:cs="Times New Roman"/>
          <w:sz w:val="18"/>
          <w:szCs w:val="18"/>
        </w:rPr>
        <w:t xml:space="preserve">Příspěvek může být poskytnut na pobyty prokazatelně organizované školami, sdruženími a organizacemi, tzn. na </w:t>
      </w:r>
      <w:r w:rsidR="00325B13" w:rsidRPr="00325B13">
        <w:rPr>
          <w:rFonts w:ascii="Times New Roman" w:hAnsi="Times New Roman" w:cs="Times New Roman"/>
          <w:sz w:val="18"/>
          <w:szCs w:val="18"/>
        </w:rPr>
        <w:br/>
      </w:r>
      <w:r w:rsidRPr="00325B13">
        <w:rPr>
          <w:rFonts w:ascii="Times New Roman" w:hAnsi="Times New Roman" w:cs="Times New Roman"/>
          <w:sz w:val="18"/>
          <w:szCs w:val="18"/>
        </w:rPr>
        <w:t xml:space="preserve">školy v přírodě, ozdravné pobyty, letní tábory, lyžařské tábory, tábory se zaměřením např. jazykovým, sportovním, </w:t>
      </w:r>
      <w:r w:rsidR="00325B13" w:rsidRPr="00325B13">
        <w:rPr>
          <w:rFonts w:ascii="Times New Roman" w:hAnsi="Times New Roman" w:cs="Times New Roman"/>
          <w:sz w:val="18"/>
          <w:szCs w:val="18"/>
        </w:rPr>
        <w:br/>
      </w:r>
      <w:r w:rsidRPr="00325B13">
        <w:rPr>
          <w:rFonts w:ascii="Times New Roman" w:hAnsi="Times New Roman" w:cs="Times New Roman"/>
          <w:sz w:val="18"/>
          <w:szCs w:val="18"/>
        </w:rPr>
        <w:t xml:space="preserve">či na jiné podobné pobyty; celoroční sportovní zájmovou činnost prokazatelně organizovanou školami, sdruženími </w:t>
      </w:r>
      <w:r w:rsidR="00325B13" w:rsidRPr="00325B13">
        <w:rPr>
          <w:rFonts w:ascii="Times New Roman" w:hAnsi="Times New Roman" w:cs="Times New Roman"/>
          <w:sz w:val="18"/>
          <w:szCs w:val="18"/>
        </w:rPr>
        <w:br/>
      </w:r>
      <w:r w:rsidRPr="00325B13">
        <w:rPr>
          <w:rFonts w:ascii="Times New Roman" w:hAnsi="Times New Roman" w:cs="Times New Roman"/>
          <w:sz w:val="18"/>
          <w:szCs w:val="18"/>
        </w:rPr>
        <w:t xml:space="preserve">a organizacemi. </w:t>
      </w:r>
    </w:p>
    <w:p w14:paraId="11B18027" w14:textId="19525A82" w:rsidR="00B108BA" w:rsidRDefault="00B108BA" w:rsidP="00325B1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25B13">
        <w:rPr>
          <w:rFonts w:ascii="Times New Roman" w:hAnsi="Times New Roman" w:cs="Times New Roman"/>
          <w:sz w:val="18"/>
          <w:szCs w:val="18"/>
        </w:rPr>
        <w:t xml:space="preserve">Příspěvek je možné čerpat i vícekrát v daném kalendářním roce, maximálně však do celkové výše </w:t>
      </w:r>
      <w:proofErr w:type="gramStart"/>
      <w:r w:rsidRPr="00325B13">
        <w:rPr>
          <w:rFonts w:ascii="Times New Roman" w:hAnsi="Times New Roman" w:cs="Times New Roman"/>
          <w:sz w:val="18"/>
          <w:szCs w:val="18"/>
        </w:rPr>
        <w:t>5.000,-</w:t>
      </w:r>
      <w:proofErr w:type="gramEnd"/>
      <w:r w:rsidRPr="00325B13">
        <w:rPr>
          <w:rFonts w:ascii="Times New Roman" w:hAnsi="Times New Roman" w:cs="Times New Roman"/>
          <w:sz w:val="18"/>
          <w:szCs w:val="18"/>
        </w:rPr>
        <w:t xml:space="preserve"> Kč na jedno dítě. </w:t>
      </w:r>
    </w:p>
    <w:p w14:paraId="618E12E9" w14:textId="39B309A2" w:rsidR="00B108BA" w:rsidRPr="00325B13" w:rsidRDefault="00B108BA" w:rsidP="00325B1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25B13">
        <w:rPr>
          <w:rFonts w:ascii="Times New Roman" w:hAnsi="Times New Roman" w:cs="Times New Roman"/>
          <w:sz w:val="18"/>
          <w:szCs w:val="18"/>
        </w:rPr>
        <w:t xml:space="preserve">Příspěvek bude vyplacen na základě originálu žádosti (viz příloha), která musí být potvrzena institucí organizující pobyt. Žádost bude opatřena razítkem (pokud je organizace používá), podpisem, datem a uvedením termínu a doby pobytu, výší požadované částky a číslem bankovního účtu, na který má být příspěvek vyplacen. </w:t>
      </w:r>
    </w:p>
    <w:p w14:paraId="22785E12" w14:textId="77777777" w:rsidR="00B108BA" w:rsidRPr="00B108BA" w:rsidRDefault="00B108BA" w:rsidP="00325B13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sz w:val="18"/>
          <w:szCs w:val="18"/>
        </w:rPr>
        <w:t xml:space="preserve">Příspěvek bude po doložení řádně potvrzené žádosti uhrazen bankovním převodem na uvedený účet žadatele, ve výjimečných případech je možné příspěvek vyplatit v hotovosti na sekretariátu MČ </w:t>
      </w:r>
      <w:proofErr w:type="gramStart"/>
      <w:r w:rsidRPr="00B108BA">
        <w:rPr>
          <w:rFonts w:ascii="Times New Roman" w:hAnsi="Times New Roman" w:cs="Times New Roman"/>
          <w:sz w:val="18"/>
          <w:szCs w:val="18"/>
        </w:rPr>
        <w:t>Praha - Březiněves</w:t>
      </w:r>
      <w:proofErr w:type="gramEnd"/>
      <w:r w:rsidRPr="00B108BA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EBDA1D1" w14:textId="77777777" w:rsidR="00B108BA" w:rsidRPr="00B108BA" w:rsidRDefault="00B108BA" w:rsidP="00B108B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F5C17E" w14:textId="77777777" w:rsidR="00B108BA" w:rsidRPr="00B108BA" w:rsidRDefault="00B108BA" w:rsidP="00B108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sz w:val="18"/>
          <w:szCs w:val="18"/>
        </w:rPr>
        <w:t xml:space="preserve">Finanční výbor MČ </w:t>
      </w:r>
      <w:proofErr w:type="gramStart"/>
      <w:r w:rsidRPr="00B108BA">
        <w:rPr>
          <w:rFonts w:ascii="Times New Roman" w:hAnsi="Times New Roman" w:cs="Times New Roman"/>
          <w:sz w:val="18"/>
          <w:szCs w:val="18"/>
        </w:rPr>
        <w:t>Praha - Březiněves</w:t>
      </w:r>
      <w:proofErr w:type="gramEnd"/>
      <w:r w:rsidRPr="00B108BA">
        <w:rPr>
          <w:rFonts w:ascii="Times New Roman" w:hAnsi="Times New Roman" w:cs="Times New Roman"/>
          <w:sz w:val="18"/>
          <w:szCs w:val="18"/>
        </w:rPr>
        <w:t xml:space="preserve"> povede evidenci vyplacených příspěvků a bude sledovat nepřekročení limitu na jedno dítě, stanoveného usnesením ZMČ Praha - Březiněves. </w:t>
      </w:r>
    </w:p>
    <w:p w14:paraId="01121963" w14:textId="77777777" w:rsidR="00805946" w:rsidRPr="00805946" w:rsidRDefault="00805946" w:rsidP="008059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FE5B0F" w14:textId="77777777" w:rsidR="00130D53" w:rsidRPr="00130D53" w:rsidRDefault="00130D53" w:rsidP="00805946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69F88AA" w14:textId="1AF99636" w:rsidR="00130D53" w:rsidRPr="00130D53" w:rsidRDefault="00130D53" w:rsidP="00805946">
      <w:pPr>
        <w:spacing w:after="0"/>
        <w:jc w:val="both"/>
        <w:rPr>
          <w:rFonts w:ascii="Arial CE" w:hAnsi="Arial CE" w:cs="Arial CE"/>
          <w:sz w:val="18"/>
          <w:szCs w:val="18"/>
        </w:rPr>
      </w:pPr>
      <w:r w:rsidRPr="00130D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805946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sectPr w:rsidR="00130D53" w:rsidRPr="0013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96E"/>
    <w:multiLevelType w:val="hybridMultilevel"/>
    <w:tmpl w:val="25D84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B1F"/>
    <w:multiLevelType w:val="hybridMultilevel"/>
    <w:tmpl w:val="6FF2E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7A0"/>
    <w:multiLevelType w:val="hybridMultilevel"/>
    <w:tmpl w:val="D4044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ED5"/>
    <w:multiLevelType w:val="hybridMultilevel"/>
    <w:tmpl w:val="8882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45AD"/>
    <w:multiLevelType w:val="hybridMultilevel"/>
    <w:tmpl w:val="8DACA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22B"/>
    <w:multiLevelType w:val="hybridMultilevel"/>
    <w:tmpl w:val="D2466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ACC"/>
    <w:multiLevelType w:val="hybridMultilevel"/>
    <w:tmpl w:val="AC8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28D4"/>
    <w:multiLevelType w:val="hybridMultilevel"/>
    <w:tmpl w:val="14EC0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7D1"/>
    <w:multiLevelType w:val="multilevel"/>
    <w:tmpl w:val="B59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37048"/>
    <w:multiLevelType w:val="hybridMultilevel"/>
    <w:tmpl w:val="0192BF16"/>
    <w:lvl w:ilvl="0" w:tplc="18BE7D0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79D09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E2405E"/>
    <w:multiLevelType w:val="hybridMultilevel"/>
    <w:tmpl w:val="0B4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248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62567"/>
    <w:multiLevelType w:val="hybridMultilevel"/>
    <w:tmpl w:val="C85C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5993"/>
    <w:multiLevelType w:val="hybridMultilevel"/>
    <w:tmpl w:val="EFA2D7BE"/>
    <w:lvl w:ilvl="0" w:tplc="9AF4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0C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DA262D9"/>
    <w:multiLevelType w:val="hybridMultilevel"/>
    <w:tmpl w:val="D5AE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E0A74"/>
    <w:multiLevelType w:val="hybridMultilevel"/>
    <w:tmpl w:val="56DEFC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76630"/>
    <w:multiLevelType w:val="hybridMultilevel"/>
    <w:tmpl w:val="05304AB8"/>
    <w:lvl w:ilvl="0" w:tplc="30A6A3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0A73"/>
    <w:multiLevelType w:val="hybridMultilevel"/>
    <w:tmpl w:val="3632AC66"/>
    <w:lvl w:ilvl="0" w:tplc="EAB00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C188C"/>
    <w:multiLevelType w:val="hybridMultilevel"/>
    <w:tmpl w:val="932EE2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94776"/>
    <w:multiLevelType w:val="hybridMultilevel"/>
    <w:tmpl w:val="EA80CB56"/>
    <w:lvl w:ilvl="0" w:tplc="DB52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7960">
    <w:abstractNumId w:val="5"/>
  </w:num>
  <w:num w:numId="2" w16cid:durableId="103306063">
    <w:abstractNumId w:val="19"/>
  </w:num>
  <w:num w:numId="3" w16cid:durableId="1460949301">
    <w:abstractNumId w:val="18"/>
  </w:num>
  <w:num w:numId="4" w16cid:durableId="57909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600477">
    <w:abstractNumId w:val="6"/>
  </w:num>
  <w:num w:numId="6" w16cid:durableId="1367562115">
    <w:abstractNumId w:val="13"/>
  </w:num>
  <w:num w:numId="7" w16cid:durableId="150143809">
    <w:abstractNumId w:val="1"/>
  </w:num>
  <w:num w:numId="8" w16cid:durableId="1697191843">
    <w:abstractNumId w:val="7"/>
  </w:num>
  <w:num w:numId="9" w16cid:durableId="220334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783337">
    <w:abstractNumId w:val="21"/>
  </w:num>
  <w:num w:numId="11" w16cid:durableId="942105007">
    <w:abstractNumId w:val="14"/>
  </w:num>
  <w:num w:numId="12" w16cid:durableId="27335636">
    <w:abstractNumId w:val="2"/>
  </w:num>
  <w:num w:numId="13" w16cid:durableId="451479695">
    <w:abstractNumId w:val="4"/>
  </w:num>
  <w:num w:numId="14" w16cid:durableId="661003605">
    <w:abstractNumId w:val="16"/>
  </w:num>
  <w:num w:numId="15" w16cid:durableId="405342991">
    <w:abstractNumId w:val="17"/>
  </w:num>
  <w:num w:numId="16" w16cid:durableId="681474774">
    <w:abstractNumId w:val="3"/>
  </w:num>
  <w:num w:numId="17" w16cid:durableId="551111532">
    <w:abstractNumId w:val="12"/>
  </w:num>
  <w:num w:numId="18" w16cid:durableId="920522304">
    <w:abstractNumId w:val="10"/>
  </w:num>
  <w:num w:numId="19" w16cid:durableId="1541090837">
    <w:abstractNumId w:val="15"/>
  </w:num>
  <w:num w:numId="20" w16cid:durableId="2138596462">
    <w:abstractNumId w:val="9"/>
  </w:num>
  <w:num w:numId="21" w16cid:durableId="505023608">
    <w:abstractNumId w:val="20"/>
  </w:num>
  <w:num w:numId="22" w16cid:durableId="1406027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3"/>
    <w:rsid w:val="000357F5"/>
    <w:rsid w:val="000C4048"/>
    <w:rsid w:val="00130D53"/>
    <w:rsid w:val="00135A49"/>
    <w:rsid w:val="00143E6A"/>
    <w:rsid w:val="00167059"/>
    <w:rsid w:val="001E74F0"/>
    <w:rsid w:val="001F1A17"/>
    <w:rsid w:val="001F3F0B"/>
    <w:rsid w:val="002D1196"/>
    <w:rsid w:val="002F6408"/>
    <w:rsid w:val="00325B13"/>
    <w:rsid w:val="00341606"/>
    <w:rsid w:val="00370B5B"/>
    <w:rsid w:val="003C2A43"/>
    <w:rsid w:val="00421BC2"/>
    <w:rsid w:val="0048007C"/>
    <w:rsid w:val="00482DE2"/>
    <w:rsid w:val="00490225"/>
    <w:rsid w:val="006570AD"/>
    <w:rsid w:val="007A26A2"/>
    <w:rsid w:val="007A7133"/>
    <w:rsid w:val="007B5414"/>
    <w:rsid w:val="007E4997"/>
    <w:rsid w:val="00805946"/>
    <w:rsid w:val="00821AA1"/>
    <w:rsid w:val="008E3DDB"/>
    <w:rsid w:val="00905E99"/>
    <w:rsid w:val="00942DC8"/>
    <w:rsid w:val="0095484F"/>
    <w:rsid w:val="0096163D"/>
    <w:rsid w:val="009B7F5B"/>
    <w:rsid w:val="009F5597"/>
    <w:rsid w:val="00A13621"/>
    <w:rsid w:val="00A5254E"/>
    <w:rsid w:val="00A66BF3"/>
    <w:rsid w:val="00AB14F9"/>
    <w:rsid w:val="00B108BA"/>
    <w:rsid w:val="00C213B9"/>
    <w:rsid w:val="00D13F10"/>
    <w:rsid w:val="00D81BDA"/>
    <w:rsid w:val="00D820F3"/>
    <w:rsid w:val="00DA7486"/>
    <w:rsid w:val="00DC1257"/>
    <w:rsid w:val="00DE3F7B"/>
    <w:rsid w:val="00E5366A"/>
    <w:rsid w:val="00F508C4"/>
    <w:rsid w:val="00F838A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1565"/>
  <w15:chartTrackingRefBased/>
  <w15:docId w15:val="{A9856C01-D452-4B62-B4CB-2D30EBF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366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70B5B"/>
    <w:pPr>
      <w:ind w:left="720"/>
      <w:contextualSpacing/>
    </w:pPr>
  </w:style>
  <w:style w:type="character" w:styleId="Hypertextovodkaz">
    <w:name w:val="Hyperlink"/>
    <w:rsid w:val="00A5254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119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508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08C4"/>
    <w:rPr>
      <w:rFonts w:ascii="Calibri" w:hAnsi="Calibri"/>
      <w:szCs w:val="21"/>
    </w:rPr>
  </w:style>
  <w:style w:type="paragraph" w:customStyle="1" w:styleId="Default">
    <w:name w:val="Default"/>
    <w:rsid w:val="00490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30D53"/>
    <w:rPr>
      <w:color w:val="605E5C"/>
      <w:shd w:val="clear" w:color="auto" w:fill="E1DFDD"/>
    </w:rPr>
  </w:style>
  <w:style w:type="character" w:customStyle="1" w:styleId="Bodytext3">
    <w:name w:val="Body text (3)_"/>
    <w:basedOn w:val="Standardnpsmoodstavce"/>
    <w:link w:val="Bodytext30"/>
    <w:rsid w:val="00130D53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130D53"/>
    <w:pPr>
      <w:widowControl w:val="0"/>
      <w:shd w:val="clear" w:color="auto" w:fill="FFFFFF"/>
      <w:spacing w:before="300" w:after="240" w:line="266" w:lineRule="exact"/>
      <w:ind w:hanging="362"/>
      <w:jc w:val="both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50</cp:revision>
  <cp:lastPrinted>2025-02-06T09:26:00Z</cp:lastPrinted>
  <dcterms:created xsi:type="dcterms:W3CDTF">2019-01-29T08:21:00Z</dcterms:created>
  <dcterms:modified xsi:type="dcterms:W3CDTF">2025-03-18T13:54:00Z</dcterms:modified>
</cp:coreProperties>
</file>